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Waka Ama Aotearoa NZ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Event Host Checklist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426"/>
        <w:gridCol w:w="9639"/>
        <w:tblGridChange w:id="0">
          <w:tblGrid>
            <w:gridCol w:w="425"/>
            <w:gridCol w:w="426"/>
            <w:gridCol w:w="963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line="360" w:lineRule="auto"/>
              <w:ind w:left="-90" w:firstLine="0"/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Pre-Event Planning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Select a suitable venue with appropriate amenities, toilets, parking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Select a suitable racecourse (incl. an alternative course for weather changes)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Seek council permits and Harbour Master approval where necessary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Check dates, tide times and weather forecasts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Utilise information from previous events or similar events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Seek local funding and sponsorship</w:t>
            </w:r>
          </w:p>
        </w:tc>
      </w:tr>
    </w:tbl>
    <w:p w:rsidR="00000000" w:rsidDel="00000000" w:rsidP="00000000" w:rsidRDefault="00000000" w:rsidRPr="00000000" w14:paraId="0000001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426"/>
        <w:gridCol w:w="9639"/>
        <w:tblGridChange w:id="0">
          <w:tblGrid>
            <w:gridCol w:w="425"/>
            <w:gridCol w:w="426"/>
            <w:gridCol w:w="963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ind w:left="-90" w:firstLine="0"/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Sanctioning &amp; Online Event Set-Up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Request your event date with Waka Ama NZ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Complete the event sanctioning process (</w:t>
            </w: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forms available here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Operations &amp; Safety Management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Event </w:t>
            </w:r>
            <w:r w:rsidDel="00000000" w:rsidR="00000000" w:rsidRPr="00000000">
              <w:rPr>
                <w:color w:val="000000"/>
                <w:rtl w:val="0"/>
              </w:rPr>
              <w:t xml:space="preserve">Sanctioning Agreement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Event Waiver/s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Provide event Pānui for WANZ website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Provide all event race and division information for entry set up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Provide entry fee and payment information</w:t>
            </w:r>
          </w:p>
        </w:tc>
      </w:tr>
    </w:tbl>
    <w:p w:rsidR="00000000" w:rsidDel="00000000" w:rsidP="00000000" w:rsidRDefault="00000000" w:rsidRPr="00000000" w14:paraId="0000003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426"/>
        <w:gridCol w:w="4819"/>
        <w:gridCol w:w="4820"/>
        <w:tblGridChange w:id="0">
          <w:tblGrid>
            <w:gridCol w:w="425"/>
            <w:gridCol w:w="426"/>
            <w:gridCol w:w="4819"/>
            <w:gridCol w:w="482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line="360" w:lineRule="auto"/>
              <w:ind w:left="-90" w:firstLine="0"/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Check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Event Preparation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Gather resources needed </w:t>
            </w:r>
            <w:r w:rsidDel="00000000" w:rsidR="00000000" w:rsidRPr="00000000">
              <w:rPr>
                <w:rtl w:val="0"/>
              </w:rPr>
              <w:t xml:space="preserve">(for example)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Louder hailer / sound system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Registration tent/equipment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Start flags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Waka hireage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Event Prizes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Waka numbers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Walkie Talkies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First aid resources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Course markers (buoys)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Safety/support boats (</w:t>
            </w: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calculator here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Organise race day packs (if applicable)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Print off waiver forms (</w:t>
            </w:r>
            <w:hyperlink r:id="rId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forms available here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Print off course maps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Allocate volunteer duties (</w:t>
            </w:r>
            <w:r w:rsidDel="00000000" w:rsidR="00000000" w:rsidRPr="00000000">
              <w:rPr>
                <w:rtl w:val="0"/>
              </w:rPr>
              <w:t xml:space="preserve">e.g. rego/admin, loading bay, water crew, safety checkers, runners, setup / packdown, results</w:t>
            </w:r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color w:val="000000"/>
        </w:rPr>
        <w:sectPr>
          <w:headerReference r:id="rId10" w:type="default"/>
          <w:footerReference r:id="rId11" w:type="default"/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426"/>
        <w:gridCol w:w="9639"/>
        <w:tblGridChange w:id="0">
          <w:tblGrid>
            <w:gridCol w:w="425"/>
            <w:gridCol w:w="426"/>
            <w:gridCol w:w="963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line="360" w:lineRule="auto"/>
              <w:ind w:left="-90" w:firstLine="0"/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Race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Ensure all volunteers are briefed by Race Director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Ensure all paddlers register and complete their waiver forms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Ensure you count the </w:t>
            </w:r>
            <w:r w:rsidDel="00000000" w:rsidR="00000000" w:rsidRPr="00000000">
              <w:rPr>
                <w:color w:val="000000"/>
                <w:rtl w:val="0"/>
              </w:rPr>
              <w:t xml:space="preserve">waka</w:t>
            </w:r>
            <w:r w:rsidDel="00000000" w:rsidR="00000000" w:rsidRPr="00000000">
              <w:rPr>
                <w:color w:val="000000"/>
                <w:rtl w:val="0"/>
              </w:rPr>
              <w:t xml:space="preserve"> on the water for each race and match it to the entries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Perform safety checks for every Waka and keep forms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Use a suitable timer for race timing and results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Adhere to the Operations and Safety Management Plan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Adhere to all Waka Ama NZ sanctioning documents for the event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Complete an event prizegiving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Complete pack down and clean up of venue</w:t>
            </w:r>
          </w:p>
        </w:tc>
      </w:tr>
    </w:tbl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  <w:sectPr>
          <w:type w:val="continuous"/>
          <w:pgSz w:h="16838" w:w="11906" w:orient="portrait"/>
          <w:pgMar w:bottom="1440" w:top="1440" w:left="1440" w:right="144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9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426"/>
        <w:gridCol w:w="9639"/>
        <w:tblGridChange w:id="0">
          <w:tblGrid>
            <w:gridCol w:w="425"/>
            <w:gridCol w:w="426"/>
            <w:gridCol w:w="963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spacing w:line="360" w:lineRule="auto"/>
              <w:ind w:left="-90" w:firstLine="0"/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Post Event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Ensure race results are available to participants in a timely manner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Send Waka Ama NZ event results, photos and links to any media content to post online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Send Waka Ama NZ any incident forms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Complete the online Post Event Report form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Return all hired gear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Complete a debrief with the event organising committee (take notes for future events)</w:t>
            </w:r>
          </w:p>
        </w:tc>
      </w:tr>
    </w:tbl>
    <w:p w:rsidR="00000000" w:rsidDel="00000000" w:rsidP="00000000" w:rsidRDefault="00000000" w:rsidRPr="00000000" w14:paraId="00000092">
      <w:pPr>
        <w:spacing w:line="36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808080"/>
        <w:sz w:val="16"/>
        <w:szCs w:val="16"/>
      </w:rPr>
    </w:pPr>
    <w:r w:rsidDel="00000000" w:rsidR="00000000" w:rsidRPr="00000000">
      <w:rPr>
        <w:color w:val="808080"/>
        <w:sz w:val="16"/>
        <w:szCs w:val="16"/>
      </w:rPr>
      <w:drawing>
        <wp:inline distB="0" distT="0" distL="0" distR="0">
          <wp:extent cx="1816225" cy="641292"/>
          <wp:effectExtent b="0" l="0" r="0" t="0"/>
          <wp:docPr descr="A black background with text&#10;&#10;Description automatically generated" id="941131653" name="image1.png"/>
          <a:graphic>
            <a:graphicData uri="http://schemas.openxmlformats.org/drawingml/2006/picture">
              <pic:pic>
                <pic:nvPicPr>
                  <pic:cNvPr descr="A black background with tex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6225" cy="6412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E642B7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E642B7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9B414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2E4D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E4D46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0C20F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20F4"/>
  </w:style>
  <w:style w:type="paragraph" w:styleId="Footer">
    <w:name w:val="footer"/>
    <w:basedOn w:val="Normal"/>
    <w:link w:val="FooterChar"/>
    <w:uiPriority w:val="99"/>
    <w:unhideWhenUsed w:val="1"/>
    <w:rsid w:val="000C20F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20F4"/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akaama.co.nz/pages/view/1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akaama.co.nz/pages/view/16" TargetMode="External"/><Relationship Id="rId8" Type="http://schemas.openxmlformats.org/officeDocument/2006/relationships/hyperlink" Target="https://wakaama.co.nz/supportboatcalculato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UPGN2jlsd6gzXN+BIrddRl3SZQ==">CgMxLjAyCGguZ2pkZ3hzMgloLjMwajB6bGwyCWguMzBqMHpsbDIJaC4zMGowemxsMgloLjMwajB6bGwyCWguMzBqMHpsbDgAciExN2NITmhtT3pVWERaM0NUYzZSTS1RUVRQMXVEX0pqaW4=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2021-09-17T03:13:00Z</dcterms:created>
  <dc:creator>Tara Ikinofo</dc:creator>
</cp:coreProperties>
</file>